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50D" w:rsidRPr="0060289C" w:rsidRDefault="0047450D" w:rsidP="0047450D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028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Приложение 1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9C">
        <w:rPr>
          <w:rFonts w:ascii="Times New Roman" w:hAnsi="Times New Roman" w:cs="Times New Roman"/>
          <w:b/>
          <w:sz w:val="24"/>
          <w:szCs w:val="24"/>
        </w:rPr>
        <w:t>Список федеральных конкурсов и программ для педагогов, за счет которых возможно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289C">
        <w:rPr>
          <w:rFonts w:ascii="Times New Roman" w:hAnsi="Times New Roman" w:cs="Times New Roman"/>
          <w:b/>
          <w:sz w:val="24"/>
          <w:szCs w:val="24"/>
        </w:rPr>
        <w:t>получение п</w:t>
      </w:r>
      <w:r w:rsidR="00C34D18">
        <w:rPr>
          <w:rFonts w:ascii="Times New Roman" w:hAnsi="Times New Roman" w:cs="Times New Roman"/>
          <w:b/>
          <w:sz w:val="24"/>
          <w:szCs w:val="24"/>
        </w:rPr>
        <w:t>ремий, стипендий и грантов (2021</w:t>
      </w:r>
      <w:r w:rsidRPr="0060289C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p w:rsidR="0047450D" w:rsidRPr="0060289C" w:rsidRDefault="0047450D" w:rsidP="0047450D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279" w:type="dxa"/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984"/>
        <w:gridCol w:w="7796"/>
        <w:gridCol w:w="1417"/>
        <w:gridCol w:w="1701"/>
        <w:gridCol w:w="2127"/>
      </w:tblGrid>
      <w:tr w:rsidR="0047450D" w:rsidRPr="00224427" w:rsidTr="00397970">
        <w:tc>
          <w:tcPr>
            <w:tcW w:w="568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7796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 и краткое описание</w:t>
            </w:r>
          </w:p>
        </w:tc>
        <w:tc>
          <w:tcPr>
            <w:tcW w:w="1417" w:type="dxa"/>
          </w:tcPr>
          <w:p w:rsidR="0047450D" w:rsidRPr="00224427" w:rsidRDefault="0047450D" w:rsidP="008F2E01">
            <w:pPr>
              <w:widowControl w:val="0"/>
              <w:ind w:left="-107" w:right="-11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127" w:type="dxa"/>
          </w:tcPr>
          <w:p w:rsidR="0047450D" w:rsidRPr="00224427" w:rsidRDefault="0047450D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427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2577AB" w:rsidRPr="000B497F" w:rsidTr="00397970">
        <w:tc>
          <w:tcPr>
            <w:tcW w:w="568" w:type="dxa"/>
          </w:tcPr>
          <w:p w:rsidR="00976A7F" w:rsidRPr="00397970" w:rsidRDefault="00976A7F" w:rsidP="00397970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77AB" w:rsidRPr="00397970" w:rsidRDefault="002577AB" w:rsidP="003979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2577AB" w:rsidRPr="000B497F" w:rsidRDefault="002577AB" w:rsidP="0024680F">
            <w:pPr>
              <w:ind w:left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0B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грантов</w:t>
            </w:r>
            <w:r w:rsidRPr="000B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Awesome Foundation 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r w:rsidRPr="000B49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96" w:type="dxa"/>
          </w:tcPr>
          <w:p w:rsidR="002577AB" w:rsidRPr="000B497F" w:rsidRDefault="002577AB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</w:t>
            </w:r>
            <w:r w:rsidR="00D349C1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грант принимаются каждый месяц</w:t>
            </w:r>
            <w:r w:rsidR="00FE6A75" w:rsidRPr="000B49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2577AB" w:rsidRPr="000B497F" w:rsidRDefault="002577AB" w:rsidP="00EA6F3A">
            <w:pPr>
              <w:widowControl w:val="0"/>
              <w:tabs>
                <w:tab w:val="left" w:pos="349"/>
                <w:tab w:val="center" w:pos="671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701" w:type="dxa"/>
          </w:tcPr>
          <w:p w:rsidR="002577AB" w:rsidRPr="000B497F" w:rsidRDefault="002577AB" w:rsidP="00EA6F3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постоянно, заявки принимаются ежемесячно</w:t>
            </w:r>
          </w:p>
        </w:tc>
        <w:tc>
          <w:tcPr>
            <w:tcW w:w="2127" w:type="dxa"/>
          </w:tcPr>
          <w:p w:rsidR="002577AB" w:rsidRPr="000B497F" w:rsidRDefault="00AB6204" w:rsidP="00397970">
            <w:pPr>
              <w:widowControl w:val="0"/>
              <w:ind w:left="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</w:p>
          <w:p w:rsidR="002577AB" w:rsidRPr="000B497F" w:rsidRDefault="002577AB" w:rsidP="00397970">
            <w:pPr>
              <w:widowControl w:val="0"/>
              <w:ind w:left="14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0B497F" w:rsidTr="00397970">
        <w:tc>
          <w:tcPr>
            <w:tcW w:w="568" w:type="dxa"/>
          </w:tcPr>
          <w:p w:rsidR="002577AB" w:rsidRPr="00397970" w:rsidRDefault="002577AB" w:rsidP="00397970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7AB" w:rsidRPr="000B497F" w:rsidRDefault="002577AB" w:rsidP="0024680F">
            <w:pPr>
              <w:widowControl w:val="0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Грантовая программа Фонда «Русский ми</w:t>
            </w:r>
            <w:bookmarkStart w:id="0" w:name="_GoBack"/>
            <w:bookmarkEnd w:id="0"/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р»</w:t>
            </w:r>
          </w:p>
        </w:tc>
        <w:tc>
          <w:tcPr>
            <w:tcW w:w="7796" w:type="dxa"/>
          </w:tcPr>
          <w:p w:rsidR="002577AB" w:rsidRPr="000B497F" w:rsidRDefault="002577AB" w:rsidP="00EA6F3A">
            <w:pPr>
              <w:widowControl w:val="0"/>
              <w:ind w:left="146" w:right="1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Фонд «Русский мир» (далее – «Фонд») дает гранты (делает пожертвования) на реализацию проектов, направленных на популяризацию русского языка и </w:t>
            </w:r>
            <w:r w:rsidR="001C39E9" w:rsidRPr="000B497F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r w:rsidR="001C39E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и поддержку программ изучения русского языка, на основании договоров гранта (пожертвования), заключаемых с получателями грантов (пожертвований). По номинациям (см. на сайте) Фонд дает гранты:</w:t>
            </w:r>
          </w:p>
          <w:p w:rsidR="002577AB" w:rsidRPr="000B497F" w:rsidRDefault="002577AB" w:rsidP="00EA6F3A">
            <w:pPr>
              <w:widowControl w:val="0"/>
              <w:ind w:left="146" w:right="1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 некоммерческим организациям, зарегистрированным в РФ;</w:t>
            </w:r>
          </w:p>
          <w:p w:rsidR="002577AB" w:rsidRPr="000B497F" w:rsidRDefault="002577AB" w:rsidP="00EA6F3A">
            <w:pPr>
              <w:widowControl w:val="0"/>
              <w:ind w:left="146" w:right="1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• государственным и муниципальным учреждениям РФ, указанным в пункте 1 статьи 582 Гражданского кодекса РФ, и другим субъектам гражданского права, указанным в статье 124 Гражданского кодекса РФ;</w:t>
            </w:r>
          </w:p>
          <w:p w:rsidR="002577AB" w:rsidRPr="000B497F" w:rsidRDefault="008F2E01" w:rsidP="00EA6F3A">
            <w:pPr>
              <w:widowControl w:val="0"/>
              <w:ind w:left="146" w:right="1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2577AB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7AB" w:rsidRPr="000B497F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77AB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организационно-правовой формы, инкорпорированным за пределами РФ;</w:t>
            </w:r>
          </w:p>
          <w:p w:rsidR="002577AB" w:rsidRPr="000B497F" w:rsidRDefault="002577AB" w:rsidP="00EA6F3A">
            <w:pPr>
              <w:widowControl w:val="0"/>
              <w:ind w:left="146" w:right="1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1815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физическим лицам независимо от их гражданства</w:t>
            </w:r>
          </w:p>
        </w:tc>
        <w:tc>
          <w:tcPr>
            <w:tcW w:w="1417" w:type="dxa"/>
          </w:tcPr>
          <w:p w:rsidR="002577AB" w:rsidRPr="000B497F" w:rsidRDefault="002577AB" w:rsidP="00EA6F3A">
            <w:pPr>
              <w:widowControl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701" w:type="dxa"/>
          </w:tcPr>
          <w:p w:rsidR="002577AB" w:rsidRPr="000B497F" w:rsidRDefault="002577AB" w:rsidP="00EA6F3A">
            <w:pPr>
              <w:widowControl w:val="0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127" w:type="dxa"/>
          </w:tcPr>
          <w:p w:rsidR="002577AB" w:rsidRPr="000B497F" w:rsidRDefault="00AB6204" w:rsidP="00397970">
            <w:pPr>
              <w:widowControl w:val="0"/>
              <w:ind w:left="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http://www.russkiymir.ru/grants/regulations.php</w:t>
              </w:r>
            </w:hyperlink>
          </w:p>
          <w:p w:rsidR="002577AB" w:rsidRPr="000B497F" w:rsidRDefault="002577AB" w:rsidP="00397970">
            <w:pPr>
              <w:widowControl w:val="0"/>
              <w:ind w:left="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7AB" w:rsidRPr="000B497F" w:rsidTr="00397970">
        <w:trPr>
          <w:trHeight w:val="989"/>
        </w:trPr>
        <w:tc>
          <w:tcPr>
            <w:tcW w:w="568" w:type="dxa"/>
          </w:tcPr>
          <w:p w:rsidR="002577AB" w:rsidRPr="00397970" w:rsidRDefault="002577AB" w:rsidP="00397970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2577AB" w:rsidRPr="000B497F" w:rsidRDefault="002577AB" w:rsidP="0024680F">
            <w:pPr>
              <w:widowControl w:val="0"/>
              <w:ind w:left="14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7796" w:type="dxa"/>
          </w:tcPr>
          <w:p w:rsidR="002577AB" w:rsidRPr="000B497F" w:rsidRDefault="002577AB" w:rsidP="00EA6F3A">
            <w:pPr>
              <w:widowControl w:val="0"/>
              <w:ind w:left="146" w:right="1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жанров принять участие в серии экспресс-конкурсов. Туры открываются примерно два раза в неделю, продолжительность конкурсов от 4 дней до 1 месяца. Победа в каждом туре каждого конкурса оценивается от 500 руб.</w:t>
            </w:r>
            <w:r w:rsidR="00D349C1" w:rsidRPr="000B497F">
              <w:rPr>
                <w:rFonts w:ascii="Times New Roman" w:hAnsi="Times New Roman" w:cs="Times New Roman"/>
                <w:sz w:val="24"/>
                <w:szCs w:val="24"/>
              </w:rPr>
              <w:t xml:space="preserve"> и выше. Участие бесплатное</w:t>
            </w:r>
          </w:p>
        </w:tc>
        <w:tc>
          <w:tcPr>
            <w:tcW w:w="1417" w:type="dxa"/>
          </w:tcPr>
          <w:p w:rsidR="002577AB" w:rsidRPr="000B497F" w:rsidRDefault="002577AB" w:rsidP="00EA6F3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2577AB" w:rsidRPr="000B497F" w:rsidRDefault="002577AB" w:rsidP="00EA6F3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</w:p>
        </w:tc>
        <w:tc>
          <w:tcPr>
            <w:tcW w:w="1701" w:type="dxa"/>
          </w:tcPr>
          <w:p w:rsidR="002577AB" w:rsidRPr="000B497F" w:rsidRDefault="002577AB" w:rsidP="00EA6F3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97F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127" w:type="dxa"/>
          </w:tcPr>
          <w:p w:rsidR="002577AB" w:rsidRPr="000B497F" w:rsidRDefault="00AB6204" w:rsidP="00397970">
            <w:pPr>
              <w:widowControl w:val="0"/>
              <w:ind w:left="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2577AB" w:rsidRPr="000B49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</w:p>
          <w:p w:rsidR="002577AB" w:rsidRPr="000B497F" w:rsidRDefault="002577AB" w:rsidP="00397970">
            <w:pPr>
              <w:widowControl w:val="0"/>
              <w:ind w:left="14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376" w:rsidRPr="000B497F" w:rsidTr="00397970">
        <w:trPr>
          <w:trHeight w:val="989"/>
        </w:trPr>
        <w:tc>
          <w:tcPr>
            <w:tcW w:w="568" w:type="dxa"/>
          </w:tcPr>
          <w:p w:rsidR="00567376" w:rsidRPr="00397970" w:rsidRDefault="00567376" w:rsidP="00397970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7376" w:rsidRPr="00567376" w:rsidRDefault="00AB6204" w:rsidP="002468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567376" w:rsidRPr="0056737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конкурс художественной фотографии LensCulture</w:t>
              </w:r>
            </w:hyperlink>
          </w:p>
          <w:p w:rsidR="00567376" w:rsidRPr="00567376" w:rsidRDefault="00567376" w:rsidP="0024680F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567376" w:rsidRPr="00567376" w:rsidRDefault="00567376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6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все желающие старше 18 лет.</w:t>
            </w:r>
          </w:p>
          <w:p w:rsidR="00567376" w:rsidRPr="00567376" w:rsidRDefault="00567376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6">
              <w:rPr>
                <w:rFonts w:ascii="Times New Roman" w:hAnsi="Times New Roman" w:cs="Times New Roman"/>
                <w:sz w:val="24"/>
                <w:szCs w:val="24"/>
              </w:rPr>
              <w:t>Принимаются художественные фотографии на любую тему. Нет ограничений на виды работ, принимаются любые фото — от концептуальных работ, сделанных для стен галереи, до изображений, созданных с помощью альтернативных процессов, до совершенно новых форм и форматов, которые соответствуют нашему цифровому веку.</w:t>
            </w:r>
          </w:p>
          <w:p w:rsidR="00567376" w:rsidRPr="00567376" w:rsidRDefault="00567376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6">
              <w:rPr>
                <w:rFonts w:ascii="Times New Roman" w:hAnsi="Times New Roman" w:cs="Times New Roman"/>
                <w:sz w:val="24"/>
                <w:szCs w:val="24"/>
              </w:rPr>
              <w:t xml:space="preserve">Можно представить отдельные фотографии или серию (в этом случае </w:t>
            </w:r>
            <w:r w:rsidRPr="00567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заявка будет платной).</w:t>
            </w:r>
          </w:p>
          <w:p w:rsidR="00567376" w:rsidRPr="00567376" w:rsidRDefault="00567376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6">
              <w:rPr>
                <w:rFonts w:ascii="Times New Roman" w:hAnsi="Times New Roman" w:cs="Times New Roman"/>
                <w:sz w:val="24"/>
                <w:szCs w:val="24"/>
              </w:rPr>
              <w:t>В одной заявке можно бесплатно подать 1 фотографию от участника (больше фото требуют взноса) в формате JPEG максимального качества.</w:t>
            </w:r>
          </w:p>
          <w:p w:rsidR="00567376" w:rsidRPr="00567376" w:rsidRDefault="00567376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6">
              <w:rPr>
                <w:rFonts w:ascii="Times New Roman" w:hAnsi="Times New Roman" w:cs="Times New Roman"/>
                <w:sz w:val="24"/>
                <w:szCs w:val="24"/>
              </w:rPr>
              <w:t>Заявки подаются через официальный сайт конкурса.</w:t>
            </w:r>
          </w:p>
          <w:p w:rsidR="00567376" w:rsidRPr="00567376" w:rsidRDefault="00567376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6">
              <w:rPr>
                <w:rFonts w:ascii="Times New Roman" w:hAnsi="Times New Roman" w:cs="Times New Roman"/>
                <w:sz w:val="24"/>
                <w:szCs w:val="24"/>
              </w:rPr>
              <w:t>Призы: 1 место: 2 000 долларов, 2 место: 1 000 долларов, 3 место: 500 долларов.</w:t>
            </w:r>
          </w:p>
        </w:tc>
        <w:tc>
          <w:tcPr>
            <w:tcW w:w="1417" w:type="dxa"/>
          </w:tcPr>
          <w:p w:rsidR="00567376" w:rsidRPr="00567376" w:rsidRDefault="00567376" w:rsidP="00EA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призы</w:t>
            </w:r>
          </w:p>
        </w:tc>
        <w:tc>
          <w:tcPr>
            <w:tcW w:w="1701" w:type="dxa"/>
          </w:tcPr>
          <w:p w:rsidR="00022E9E" w:rsidRDefault="00567376" w:rsidP="00EA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6">
              <w:rPr>
                <w:rFonts w:ascii="Times New Roman" w:hAnsi="Times New Roman" w:cs="Times New Roman"/>
                <w:sz w:val="24"/>
                <w:szCs w:val="24"/>
              </w:rPr>
              <w:t>Актуально до 15 декабря</w:t>
            </w:r>
          </w:p>
          <w:p w:rsidR="00567376" w:rsidRPr="00567376" w:rsidRDefault="00567376" w:rsidP="00EA6F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376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2127" w:type="dxa"/>
          </w:tcPr>
          <w:p w:rsidR="00567376" w:rsidRPr="00567376" w:rsidRDefault="00AB6204" w:rsidP="00397970">
            <w:pPr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567376" w:rsidRPr="0056737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https://konkursgrant.ru/fotografam/25393-mezhdunarodnyj-konkurs-khudozhestvennoj-fotografii.html</w:t>
              </w:r>
            </w:hyperlink>
            <w:r w:rsidR="00567376" w:rsidRPr="0056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E0213" w:rsidRPr="000B497F" w:rsidTr="00397970">
        <w:trPr>
          <w:trHeight w:val="280"/>
        </w:trPr>
        <w:tc>
          <w:tcPr>
            <w:tcW w:w="568" w:type="dxa"/>
          </w:tcPr>
          <w:p w:rsidR="003E0213" w:rsidRPr="00397970" w:rsidRDefault="003E0213" w:rsidP="00397970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E0213" w:rsidRPr="003E0213" w:rsidRDefault="00AB6204" w:rsidP="0024680F">
            <w:pPr>
              <w:ind w:left="142"/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3E0213" w:rsidRPr="003E0213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Конкурс документального кино «Show RUS!»</w:t>
              </w:r>
            </w:hyperlink>
          </w:p>
          <w:p w:rsidR="003E0213" w:rsidRPr="003E0213" w:rsidRDefault="003E0213" w:rsidP="003E021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6" w:type="dxa"/>
          </w:tcPr>
          <w:p w:rsidR="003E0213" w:rsidRPr="003E0213" w:rsidRDefault="003E0213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3E0213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3E0213" w:rsidRPr="003E0213" w:rsidRDefault="003E0213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3E0213">
              <w:rPr>
                <w:rFonts w:ascii="Times New Roman" w:hAnsi="Times New Roman" w:cs="Times New Roman"/>
                <w:sz w:val="24"/>
              </w:rPr>
              <w:t>Цель конкурса – взглянуть на Россию через уникальный взгляд её отдельных жителей, через личные истории людей разных социальных групп, показать современный взгляд на российскую жизнь и российское общество.</w:t>
            </w:r>
          </w:p>
          <w:p w:rsidR="003E0213" w:rsidRPr="003E0213" w:rsidRDefault="003E0213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3E0213">
              <w:rPr>
                <w:rFonts w:ascii="Times New Roman" w:hAnsi="Times New Roman" w:cs="Times New Roman"/>
                <w:sz w:val="24"/>
              </w:rPr>
              <w:t>Принимаются документальные фильмы о представителях разных профессий, малых народов, о местном колорите, субкультурах, историях разных поколений (но не ограничивается этими тематиками) в номинациях:</w:t>
            </w:r>
          </w:p>
          <w:p w:rsidR="00C0294C" w:rsidRPr="00C0294C" w:rsidRDefault="00C0294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C0294C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3E0213" w:rsidRPr="00C0294C">
              <w:rPr>
                <w:rFonts w:ascii="Times New Roman" w:hAnsi="Times New Roman" w:cs="Times New Roman"/>
                <w:sz w:val="24"/>
              </w:rPr>
              <w:t>Лучший полнометражный фильм</w:t>
            </w:r>
            <w:r w:rsidRPr="00C0294C">
              <w:rPr>
                <w:rFonts w:ascii="Times New Roman" w:hAnsi="Times New Roman" w:cs="Times New Roman"/>
                <w:sz w:val="24"/>
              </w:rPr>
              <w:t>;</w:t>
            </w:r>
          </w:p>
          <w:p w:rsidR="00C0294C" w:rsidRPr="00C0294C" w:rsidRDefault="00C0294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3E0213" w:rsidRPr="00C0294C">
              <w:rPr>
                <w:rFonts w:ascii="Times New Roman" w:hAnsi="Times New Roman" w:cs="Times New Roman"/>
                <w:sz w:val="24"/>
              </w:rPr>
              <w:t>Лучший короткометражный фильм</w:t>
            </w:r>
            <w:r w:rsidRPr="00C0294C">
              <w:rPr>
                <w:rFonts w:ascii="Times New Roman" w:hAnsi="Times New Roman" w:cs="Times New Roman"/>
                <w:sz w:val="24"/>
              </w:rPr>
              <w:t>;</w:t>
            </w:r>
          </w:p>
          <w:p w:rsidR="003E0213" w:rsidRPr="00C0294C" w:rsidRDefault="00C0294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C0294C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3E0213" w:rsidRPr="00C0294C">
              <w:rPr>
                <w:rFonts w:ascii="Times New Roman" w:hAnsi="Times New Roman" w:cs="Times New Roman"/>
                <w:sz w:val="24"/>
              </w:rPr>
              <w:t>Лучший дебют</w:t>
            </w:r>
            <w:r w:rsidRPr="00C0294C">
              <w:rPr>
                <w:rFonts w:ascii="Times New Roman" w:hAnsi="Times New Roman" w:cs="Times New Roman"/>
                <w:sz w:val="24"/>
              </w:rPr>
              <w:t>.</w:t>
            </w:r>
          </w:p>
          <w:p w:rsidR="003E0213" w:rsidRPr="003E0213" w:rsidRDefault="003E0213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3E0213">
              <w:rPr>
                <w:rFonts w:ascii="Times New Roman" w:hAnsi="Times New Roman" w:cs="Times New Roman"/>
                <w:sz w:val="24"/>
              </w:rPr>
              <w:t>В заявках на конкурс ожидаются картины о людях и жизни в стране, как дебютные, так и получившие признание. Критерием отбора будет являться способность картины увлечь зрителя личной историей и оригинальной подачей.</w:t>
            </w:r>
            <w:r w:rsidR="0056737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0213">
              <w:rPr>
                <w:rFonts w:ascii="Times New Roman" w:hAnsi="Times New Roman" w:cs="Times New Roman"/>
                <w:sz w:val="24"/>
              </w:rPr>
              <w:t>К участию допускаются фильмы, снятые в Российской Федерации на русском языке или языках народов России (с предоставлением субтитров на русском языке), законченные производством не ранее 1 октября 2018 года. Требования к форматам копий для участия в конкурсе: (Format Full HD (mp4, mkv, mov, avi). Также допускается предоставление ссылки для просмотра.</w:t>
            </w:r>
            <w:r w:rsidR="00C0294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0213">
              <w:rPr>
                <w:rFonts w:ascii="Times New Roman" w:hAnsi="Times New Roman" w:cs="Times New Roman"/>
                <w:sz w:val="24"/>
              </w:rPr>
              <w:t>Все желающие представить фильм для участия должны официально заявить об этом, заполнив онлайн-форму.</w:t>
            </w:r>
            <w:r w:rsidR="00C0294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E0213">
              <w:rPr>
                <w:rFonts w:ascii="Times New Roman" w:hAnsi="Times New Roman" w:cs="Times New Roman"/>
                <w:sz w:val="24"/>
              </w:rPr>
              <w:t>Победители получат денежные премии.</w:t>
            </w:r>
          </w:p>
        </w:tc>
        <w:tc>
          <w:tcPr>
            <w:tcW w:w="1417" w:type="dxa"/>
          </w:tcPr>
          <w:p w:rsidR="003E0213" w:rsidRPr="003E0213" w:rsidRDefault="003E0213" w:rsidP="00EA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0213">
              <w:rPr>
                <w:rFonts w:ascii="Times New Roman" w:hAnsi="Times New Roman" w:cs="Times New Roman"/>
                <w:sz w:val="24"/>
              </w:rPr>
              <w:t>Денежные премии</w:t>
            </w:r>
          </w:p>
        </w:tc>
        <w:tc>
          <w:tcPr>
            <w:tcW w:w="1701" w:type="dxa"/>
          </w:tcPr>
          <w:p w:rsidR="00022E9E" w:rsidRDefault="003E0213" w:rsidP="00EA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0213">
              <w:rPr>
                <w:rFonts w:ascii="Times New Roman" w:hAnsi="Times New Roman" w:cs="Times New Roman"/>
                <w:sz w:val="24"/>
              </w:rPr>
              <w:t>Актуально до 28 декабря</w:t>
            </w:r>
          </w:p>
          <w:p w:rsidR="003E0213" w:rsidRPr="003E0213" w:rsidRDefault="003E0213" w:rsidP="00EA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0213">
              <w:rPr>
                <w:rFonts w:ascii="Times New Roman" w:hAnsi="Times New Roman" w:cs="Times New Roman"/>
                <w:sz w:val="24"/>
              </w:rPr>
              <w:t>2021 года</w:t>
            </w:r>
          </w:p>
        </w:tc>
        <w:tc>
          <w:tcPr>
            <w:tcW w:w="2127" w:type="dxa"/>
          </w:tcPr>
          <w:p w:rsidR="003E0213" w:rsidRPr="003E0213" w:rsidRDefault="00AB6204" w:rsidP="00397970">
            <w:pPr>
              <w:ind w:left="143"/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3E0213" w:rsidRPr="003E0213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https://konkursgrant.ru/deyatelyam-kino-video-multiplikatsii/25387-konkurs-dokumentalnogo-kino-show-rus.html</w:t>
              </w:r>
            </w:hyperlink>
            <w:r w:rsidR="003E0213" w:rsidRPr="003E021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EA6F3A" w:rsidRPr="000B497F" w:rsidTr="00397970">
        <w:trPr>
          <w:trHeight w:val="280"/>
        </w:trPr>
        <w:tc>
          <w:tcPr>
            <w:tcW w:w="568" w:type="dxa"/>
          </w:tcPr>
          <w:p w:rsidR="00EA6F3A" w:rsidRPr="00397970" w:rsidRDefault="00EA6F3A" w:rsidP="00397970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6F3A" w:rsidRPr="00EA6F3A" w:rsidRDefault="00EA6F3A" w:rsidP="00EA6F3A">
            <w:pPr>
              <w:ind w:left="142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4" w:history="1">
              <w:r w:rsidRPr="00EA6F3A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u w:val="none"/>
                </w:rPr>
                <w:t>Конкурс спортивных проектов «Ты в игре»</w:t>
              </w:r>
            </w:hyperlink>
          </w:p>
          <w:p w:rsidR="00EA6F3A" w:rsidRPr="00EA6F3A" w:rsidRDefault="00EA6F3A" w:rsidP="00EA6F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6" w:type="dxa"/>
          </w:tcPr>
          <w:p w:rsidR="00EA6F3A" w:rsidRPr="00EA6F3A" w:rsidRDefault="00EA6F3A" w:rsidP="00EA6F3A">
            <w:pPr>
              <w:ind w:left="146" w:right="112"/>
              <w:jc w:val="both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t>Организатор: автономная некоммерческая организация «Национальные приоритеты».</w:t>
            </w:r>
          </w:p>
          <w:p w:rsidR="00EA6F3A" w:rsidRPr="00EA6F3A" w:rsidRDefault="00EA6F3A" w:rsidP="00EA6F3A">
            <w:pPr>
              <w:ind w:left="146" w:right="112"/>
              <w:jc w:val="both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t>К участию приглашаются совершеннолетние граждане РФ.</w:t>
            </w:r>
          </w:p>
          <w:p w:rsidR="00EA6F3A" w:rsidRPr="00EA6F3A" w:rsidRDefault="00EA6F3A" w:rsidP="00EA6F3A">
            <w:pPr>
              <w:ind w:left="146" w:right="112"/>
              <w:jc w:val="both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t>Принимаются проекты в номинациях:</w:t>
            </w:r>
          </w:p>
          <w:p w:rsidR="00EA6F3A" w:rsidRPr="00EA6F3A" w:rsidRDefault="00EA6F3A" w:rsidP="00EA6F3A">
            <w:pPr>
              <w:ind w:left="146" w:right="112"/>
              <w:jc w:val="both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t>Точка старта. Проекты местного или регионального уровня, которые охватывают до 500 участников.</w:t>
            </w:r>
          </w:p>
          <w:p w:rsidR="00EA6F3A" w:rsidRPr="00EA6F3A" w:rsidRDefault="00EA6F3A" w:rsidP="00EA6F3A">
            <w:pPr>
              <w:ind w:left="146" w:right="112"/>
              <w:jc w:val="both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t>Масштаб. Проекты федерального уровня, которые реализуются в масштабах страны или охватывают более 500 участников.</w:t>
            </w:r>
          </w:p>
          <w:p w:rsidR="00EA6F3A" w:rsidRPr="00EA6F3A" w:rsidRDefault="00EA6F3A" w:rsidP="00EA6F3A">
            <w:pPr>
              <w:ind w:left="146" w:right="112"/>
              <w:jc w:val="both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lastRenderedPageBreak/>
              <w:t>Дети в спорте. Проекты по спортивной подготовке, созданию инфраструктуры, проведению спортивных мероприятий или образовательные инициативы для детей до 14 лет.</w:t>
            </w:r>
          </w:p>
          <w:p w:rsidR="00EA6F3A" w:rsidRPr="00EA6F3A" w:rsidRDefault="00EA6F3A" w:rsidP="00EA6F3A">
            <w:pPr>
              <w:ind w:left="146" w:right="112"/>
              <w:jc w:val="both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t>Трансформация в спорте. Программное обеспечение, приложения, агрегаторы и другие цифровые решения, а также инновационные изобретения и устройства для практического и массового применения в области спорта.</w:t>
            </w:r>
          </w:p>
          <w:p w:rsidR="00EA6F3A" w:rsidRPr="00EA6F3A" w:rsidRDefault="00EA6F3A" w:rsidP="00EA6F3A">
            <w:pPr>
              <w:ind w:left="146" w:right="112"/>
              <w:jc w:val="both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t>Безграничные возможности. Спортивные проекты по адаптации, оздоровлению и социализации людей с ограниченными возможностями, особенностями развития, из социально-незащищённых групп.</w:t>
            </w:r>
          </w:p>
          <w:p w:rsidR="00EA6F3A" w:rsidRPr="00EA6F3A" w:rsidRDefault="00EA6F3A" w:rsidP="00EA6F3A">
            <w:pPr>
              <w:ind w:left="146" w:right="112"/>
              <w:jc w:val="both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t>Вы можете стать участником конкурса, если ваш проект реализуется в сфере любительского спорта, обладает уникальной идеей, уже привлек участников и действует в настоящее время.</w:t>
            </w:r>
          </w:p>
          <w:p w:rsidR="00EA6F3A" w:rsidRPr="00EA6F3A" w:rsidRDefault="00EA6F3A" w:rsidP="00EA6F3A">
            <w:pPr>
              <w:ind w:left="146" w:right="112"/>
              <w:jc w:val="both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t>Заявка подается через сайт конкурса.</w:t>
            </w:r>
          </w:p>
          <w:p w:rsidR="00EA6F3A" w:rsidRPr="00EA6F3A" w:rsidRDefault="00EA6F3A" w:rsidP="00EA6F3A">
            <w:pPr>
              <w:ind w:left="146" w:right="112"/>
              <w:jc w:val="both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t>Победитель получит 1 000 000 рублей на развитие проекта. Победители в номинациях получат по 300 000 рублей.</w:t>
            </w:r>
          </w:p>
          <w:p w:rsidR="00EA6F3A" w:rsidRPr="00EA6F3A" w:rsidRDefault="00EA6F3A" w:rsidP="00EA6F3A">
            <w:pPr>
              <w:ind w:left="146" w:right="11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A6F3A" w:rsidRPr="00EA6F3A" w:rsidRDefault="00EA6F3A" w:rsidP="00EA6F3A">
            <w:pPr>
              <w:jc w:val="center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lastRenderedPageBreak/>
              <w:t>Грант</w:t>
            </w:r>
          </w:p>
        </w:tc>
        <w:tc>
          <w:tcPr>
            <w:tcW w:w="1701" w:type="dxa"/>
          </w:tcPr>
          <w:p w:rsidR="00EA6F3A" w:rsidRPr="00EA6F3A" w:rsidRDefault="00EA6F3A" w:rsidP="00EA6F3A">
            <w:pPr>
              <w:jc w:val="center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t>Актуально до</w:t>
            </w:r>
          </w:p>
          <w:p w:rsidR="00EA6F3A" w:rsidRPr="00EA6F3A" w:rsidRDefault="00EA6F3A" w:rsidP="00EA6F3A">
            <w:pPr>
              <w:jc w:val="center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t>21 января</w:t>
            </w:r>
          </w:p>
          <w:p w:rsidR="00EA6F3A" w:rsidRPr="00EA6F3A" w:rsidRDefault="00EA6F3A" w:rsidP="00EA6F3A">
            <w:pPr>
              <w:jc w:val="center"/>
              <w:rPr>
                <w:rFonts w:ascii="Times New Roman" w:hAnsi="Times New Roman" w:cs="Times New Roman"/>
              </w:rPr>
            </w:pPr>
            <w:r w:rsidRPr="00EA6F3A">
              <w:rPr>
                <w:rFonts w:ascii="Times New Roman" w:hAnsi="Times New Roman" w:cs="Times New Roman"/>
              </w:rPr>
              <w:t>2022 года.</w:t>
            </w:r>
          </w:p>
        </w:tc>
        <w:tc>
          <w:tcPr>
            <w:tcW w:w="2127" w:type="dxa"/>
          </w:tcPr>
          <w:p w:rsidR="00EA6F3A" w:rsidRPr="00EA6F3A" w:rsidRDefault="00EA6F3A" w:rsidP="00EA6F3A">
            <w:pPr>
              <w:rPr>
                <w:rFonts w:ascii="Times New Roman" w:hAnsi="Times New Roman" w:cs="Times New Roman"/>
              </w:rPr>
            </w:pPr>
            <w:hyperlink r:id="rId15" w:history="1">
              <w:r w:rsidRPr="00EA6F3A">
                <w:rPr>
                  <w:rStyle w:val="a4"/>
                  <w:rFonts w:ascii="Times New Roman" w:hAnsi="Times New Roman" w:cs="Times New Roman"/>
                </w:rPr>
                <w:t>https://konkursgrant.ru/spetsialistam/25419-konkurs-sportivnykh-proektov-ty-v-igre.html</w:t>
              </w:r>
            </w:hyperlink>
            <w:r w:rsidRPr="00EA6F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95F7C" w:rsidRPr="000B497F" w:rsidTr="00397970">
        <w:trPr>
          <w:trHeight w:val="834"/>
        </w:trPr>
        <w:tc>
          <w:tcPr>
            <w:tcW w:w="568" w:type="dxa"/>
          </w:tcPr>
          <w:p w:rsidR="00095F7C" w:rsidRPr="00397970" w:rsidRDefault="00095F7C" w:rsidP="00397970">
            <w:pPr>
              <w:pStyle w:val="ab"/>
              <w:widowControl w:val="0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5F7C" w:rsidRPr="00095F7C" w:rsidRDefault="00AB6204" w:rsidP="0024680F">
            <w:pPr>
              <w:ind w:left="142"/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="00095F7C" w:rsidRPr="00095F7C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Конкурс работ на соискание премий Правительства Российской Федерации 2022 года в области образования</w:t>
              </w:r>
            </w:hyperlink>
          </w:p>
          <w:p w:rsidR="00095F7C" w:rsidRPr="00095F7C" w:rsidRDefault="00095F7C" w:rsidP="00095F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6" w:type="dxa"/>
          </w:tcPr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Межведомственный совет по присуждению премий Правительства Российской Федерации в области образования объявляет конкурс работ на соискание премий Правительства Российской Федерации 2022 года в области образования.</w:t>
            </w:r>
          </w:p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Работы на соискание премий выдвигаются федеральными и региональными органами государственной власти, а также различными организациями.</w:t>
            </w:r>
          </w:p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Премии присуждаются гражданам Российской Федерации, иностранным гражданам и лицам без гражданства за внедрение инновационных разработок в сфере образования, осуществление педагогической деятельности на высоком уровне и создание высококачественных учебных изданий для российской системы образования.</w:t>
            </w:r>
          </w:p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Соискателями не могут быть те, кому уже были присуждены за эту работу другие премии, учреждённые Президентом или Правительством Российской Федерации; члены авторских коллективов, выдвинувших на конкурс другую работу; те, кто при выполнении участвующей в конкурсе работы осуществлял только административные либо организационные функции. Лауреаты премии не могут выдвигаться на её соискание повторно. Состав авторских коллективов, представляющих работы на конкурс, не должен превышать пять человек.</w:t>
            </w:r>
          </w:p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Победители конкурса получают денежное вознаграждение, диплом и почётный знак лауреата.</w:t>
            </w:r>
          </w:p>
        </w:tc>
        <w:tc>
          <w:tcPr>
            <w:tcW w:w="1417" w:type="dxa"/>
          </w:tcPr>
          <w:p w:rsidR="00095F7C" w:rsidRPr="00095F7C" w:rsidRDefault="00095F7C" w:rsidP="00EA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Денежная премия</w:t>
            </w:r>
          </w:p>
        </w:tc>
        <w:tc>
          <w:tcPr>
            <w:tcW w:w="1701" w:type="dxa"/>
          </w:tcPr>
          <w:p w:rsidR="00022E9E" w:rsidRDefault="00095F7C" w:rsidP="00EA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Актуально до 10 февраля</w:t>
            </w:r>
          </w:p>
          <w:p w:rsidR="00095F7C" w:rsidRPr="00095F7C" w:rsidRDefault="00095F7C" w:rsidP="00EA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2127" w:type="dxa"/>
          </w:tcPr>
          <w:p w:rsidR="00095F7C" w:rsidRPr="003E0213" w:rsidRDefault="00AB6204" w:rsidP="00397970">
            <w:pPr>
              <w:ind w:left="143"/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="00095F7C" w:rsidRPr="00095F7C">
                <w:rPr>
                  <w:rStyle w:val="a4"/>
                </w:rPr>
                <w:t>https://konkursgrant.ru/pedagogam/25388-konkurs-rabot-na-soiskanie-premij-pravitelstva-rossijskoj-federatsii-2022-goda-v-oblasti-obrazovaniya.html</w:t>
              </w:r>
            </w:hyperlink>
            <w:r w:rsidR="00095F7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095F7C" w:rsidRPr="000B497F" w:rsidTr="00397970">
        <w:trPr>
          <w:trHeight w:val="6205"/>
        </w:trPr>
        <w:tc>
          <w:tcPr>
            <w:tcW w:w="568" w:type="dxa"/>
          </w:tcPr>
          <w:p w:rsidR="00095F7C" w:rsidRPr="00397970" w:rsidRDefault="00095F7C" w:rsidP="00397970">
            <w:pPr>
              <w:pStyle w:val="ab"/>
              <w:widowControl w:val="0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95F7C" w:rsidRPr="00095F7C" w:rsidRDefault="00AB6204" w:rsidP="0024680F">
            <w:pPr>
              <w:ind w:left="142"/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="00095F7C" w:rsidRPr="00095F7C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Международная литературная премия имени Александра Левитова</w:t>
              </w:r>
            </w:hyperlink>
          </w:p>
          <w:p w:rsidR="00095F7C" w:rsidRPr="00095F7C" w:rsidRDefault="00095F7C" w:rsidP="00095F7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96" w:type="dxa"/>
          </w:tcPr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К участию приглашаются совершеннолетние авторы, пишущие на русском языке, не зависимо от страны проживания.</w:t>
            </w:r>
          </w:p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Принимаются работы в номинации:</w:t>
            </w:r>
          </w:p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C0294C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095F7C">
              <w:rPr>
                <w:rFonts w:ascii="Times New Roman" w:hAnsi="Times New Roman" w:cs="Times New Roman"/>
                <w:sz w:val="24"/>
              </w:rPr>
              <w:t>поэзия (подборка стихотворений общим объемом не более 100 строк)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• малая проза (один или несколько рассказов общим объемом не более 0,5 авторского листа)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В каждой номинации есть категории в зависимости от возраста участника: «Открытие» (18-40 лет включительно) и «Мастер» (40+).</w:t>
            </w:r>
          </w:p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На конкурс принимаются проза объёмом до 0,5 а.л. и поэзия до 100 строк, ранее не получавшие каких-либо премий и иных наград.</w:t>
            </w:r>
          </w:p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Можно присылать ранее написанные и опубликованные произведения.</w:t>
            </w:r>
          </w:p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Правом номинирования на Премию наделены творческие союзы; литературные ассоциации; профессиональные писатели (члены СПР, СРП, Союза писателей Москвы и Союза писателей Санкт-Петербурга), литературные критики и обозреватели, а также книжные издательства, литературно-художественные журналы, средства массовой информации, музеи, библиотеки, органы управления культуры субъектов Российской Федерации, профессиональные литературные объединения, куда конкурсанты могут обратиться с просьбой о выдвижении на Премию. Каждый номинатор может подать до 5 заявок.</w:t>
            </w:r>
          </w:p>
          <w:p w:rsidR="00095F7C" w:rsidRPr="00095F7C" w:rsidRDefault="00095F7C" w:rsidP="00EA6F3A">
            <w:pPr>
              <w:ind w:left="146" w:right="112"/>
              <w:jc w:val="both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Бюджет премии 100 000 рублей. Жюри определит 4 победителей, каждый из которых получит сумму в размере 25 000 рублей.</w:t>
            </w:r>
          </w:p>
        </w:tc>
        <w:tc>
          <w:tcPr>
            <w:tcW w:w="1417" w:type="dxa"/>
          </w:tcPr>
          <w:p w:rsidR="00095F7C" w:rsidRPr="00095F7C" w:rsidRDefault="00095F7C" w:rsidP="00EA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Денежная премия</w:t>
            </w:r>
          </w:p>
        </w:tc>
        <w:tc>
          <w:tcPr>
            <w:tcW w:w="1701" w:type="dxa"/>
          </w:tcPr>
          <w:p w:rsidR="00022E9E" w:rsidRDefault="00095F7C" w:rsidP="00EA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Актуально до 15 февраля</w:t>
            </w:r>
          </w:p>
          <w:p w:rsidR="00095F7C" w:rsidRPr="00095F7C" w:rsidRDefault="00095F7C" w:rsidP="00EA6F3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95F7C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2127" w:type="dxa"/>
          </w:tcPr>
          <w:p w:rsidR="00095F7C" w:rsidRPr="00095F7C" w:rsidRDefault="00AB6204" w:rsidP="00397970">
            <w:pPr>
              <w:ind w:left="143"/>
              <w:rPr>
                <w:rFonts w:ascii="Times New Roman" w:hAnsi="Times New Roman" w:cs="Times New Roman"/>
                <w:sz w:val="24"/>
                <w:u w:val="single"/>
              </w:rPr>
            </w:pPr>
            <w:hyperlink r:id="rId19" w:history="1">
              <w:r w:rsidR="00095F7C" w:rsidRPr="00095F7C">
                <w:rPr>
                  <w:rStyle w:val="a4"/>
                  <w:rFonts w:ascii="Times New Roman" w:hAnsi="Times New Roman" w:cs="Times New Roman"/>
                  <w:sz w:val="24"/>
                </w:rPr>
                <w:t>https://konkursgrant.ru/literatoram/25401-mezhdunarodnaya-literaturnaya-premiya-imeni-aleksandra-levitova.html</w:t>
              </w:r>
            </w:hyperlink>
            <w:r w:rsidR="00095F7C" w:rsidRPr="00095F7C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</w:p>
        </w:tc>
      </w:tr>
    </w:tbl>
    <w:p w:rsidR="00D31E0F" w:rsidRPr="000B497F" w:rsidRDefault="00D31E0F" w:rsidP="008F2E01">
      <w:pPr>
        <w:rPr>
          <w:rFonts w:ascii="Times New Roman" w:hAnsi="Times New Roman" w:cs="Times New Roman"/>
        </w:rPr>
      </w:pPr>
    </w:p>
    <w:sectPr w:rsidR="00D31E0F" w:rsidRPr="000B497F" w:rsidSect="00025449">
      <w:footerReference w:type="default" r:id="rId20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204" w:rsidRDefault="00AB6204">
      <w:pPr>
        <w:spacing w:after="0" w:line="240" w:lineRule="auto"/>
      </w:pPr>
      <w:r>
        <w:separator/>
      </w:r>
    </w:p>
  </w:endnote>
  <w:endnote w:type="continuationSeparator" w:id="0">
    <w:p w:rsidR="00AB6204" w:rsidRDefault="00AB6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791030"/>
      <w:docPartObj>
        <w:docPartGallery w:val="Page Numbers (Bottom of Page)"/>
        <w:docPartUnique/>
      </w:docPartObj>
    </w:sdtPr>
    <w:sdtEndPr/>
    <w:sdtContent>
      <w:p w:rsidR="004A0889" w:rsidRDefault="0047450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D8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204" w:rsidRDefault="00AB6204">
      <w:pPr>
        <w:spacing w:after="0" w:line="240" w:lineRule="auto"/>
      </w:pPr>
      <w:r>
        <w:separator/>
      </w:r>
    </w:p>
  </w:footnote>
  <w:footnote w:type="continuationSeparator" w:id="0">
    <w:p w:rsidR="00AB6204" w:rsidRDefault="00AB6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2537"/>
    <w:multiLevelType w:val="multilevel"/>
    <w:tmpl w:val="D3E0C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B009D7"/>
    <w:multiLevelType w:val="multilevel"/>
    <w:tmpl w:val="59BE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8C0402"/>
    <w:multiLevelType w:val="multilevel"/>
    <w:tmpl w:val="CCD4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E2373C"/>
    <w:multiLevelType w:val="hybridMultilevel"/>
    <w:tmpl w:val="68364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44322"/>
    <w:multiLevelType w:val="hybridMultilevel"/>
    <w:tmpl w:val="7044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A5772"/>
    <w:multiLevelType w:val="multilevel"/>
    <w:tmpl w:val="F8DC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5B1883"/>
    <w:multiLevelType w:val="hybridMultilevel"/>
    <w:tmpl w:val="40FEBC36"/>
    <w:lvl w:ilvl="0" w:tplc="BA3898D8">
      <w:start w:val="1"/>
      <w:numFmt w:val="bullet"/>
      <w:lvlText w:val="·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D6D88"/>
    <w:multiLevelType w:val="hybridMultilevel"/>
    <w:tmpl w:val="8F92437C"/>
    <w:lvl w:ilvl="0" w:tplc="A088F9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0FD6"/>
    <w:multiLevelType w:val="multilevel"/>
    <w:tmpl w:val="6CD2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2B0F2E"/>
    <w:multiLevelType w:val="multilevel"/>
    <w:tmpl w:val="38F6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63976"/>
    <w:multiLevelType w:val="hybridMultilevel"/>
    <w:tmpl w:val="20C48A60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D84A33"/>
    <w:multiLevelType w:val="hybridMultilevel"/>
    <w:tmpl w:val="579C800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A5D9B"/>
    <w:multiLevelType w:val="multilevel"/>
    <w:tmpl w:val="A0043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567C94"/>
    <w:multiLevelType w:val="multilevel"/>
    <w:tmpl w:val="12802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B0387D"/>
    <w:multiLevelType w:val="multilevel"/>
    <w:tmpl w:val="980C8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2330FD"/>
    <w:multiLevelType w:val="hybridMultilevel"/>
    <w:tmpl w:val="3962F0D4"/>
    <w:lvl w:ilvl="0" w:tplc="A088F9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1A6CA6"/>
    <w:multiLevelType w:val="multilevel"/>
    <w:tmpl w:val="CEF88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7132AB"/>
    <w:multiLevelType w:val="multilevel"/>
    <w:tmpl w:val="28F8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CF1032"/>
    <w:multiLevelType w:val="multilevel"/>
    <w:tmpl w:val="1C36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032B10"/>
    <w:multiLevelType w:val="hybridMultilevel"/>
    <w:tmpl w:val="19A89216"/>
    <w:lvl w:ilvl="0" w:tplc="B7FE0224">
      <w:start w:val="1"/>
      <w:numFmt w:val="decimal"/>
      <w:lvlText w:val="%1."/>
      <w:lvlJc w:val="righ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52648"/>
    <w:multiLevelType w:val="multilevel"/>
    <w:tmpl w:val="B06C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C32D7E"/>
    <w:multiLevelType w:val="multilevel"/>
    <w:tmpl w:val="E998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6903E4"/>
    <w:multiLevelType w:val="hybridMultilevel"/>
    <w:tmpl w:val="D2D8643C"/>
    <w:lvl w:ilvl="0" w:tplc="A088F9DE">
      <w:start w:val="1"/>
      <w:numFmt w:val="bullet"/>
      <w:lvlText w:val="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4870A28"/>
    <w:multiLevelType w:val="hybridMultilevel"/>
    <w:tmpl w:val="9CEEC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9F69DB"/>
    <w:multiLevelType w:val="hybridMultilevel"/>
    <w:tmpl w:val="26668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61121"/>
    <w:multiLevelType w:val="hybridMultilevel"/>
    <w:tmpl w:val="B9A446DC"/>
    <w:lvl w:ilvl="0" w:tplc="A088F9D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CFD838D4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1613C"/>
    <w:multiLevelType w:val="hybridMultilevel"/>
    <w:tmpl w:val="11BE247C"/>
    <w:lvl w:ilvl="0" w:tplc="0419000F">
      <w:start w:val="1"/>
      <w:numFmt w:val="decimal"/>
      <w:lvlText w:val="%1."/>
      <w:lvlJc w:val="left"/>
      <w:pPr>
        <w:ind w:left="810" w:hanging="360"/>
      </w:p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AE42B4F"/>
    <w:multiLevelType w:val="hybridMultilevel"/>
    <w:tmpl w:val="87D2E7EE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706CFC"/>
    <w:multiLevelType w:val="multilevel"/>
    <w:tmpl w:val="8B68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0C78D5"/>
    <w:multiLevelType w:val="hybridMultilevel"/>
    <w:tmpl w:val="778EF6AE"/>
    <w:lvl w:ilvl="0" w:tplc="482E597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D74F85"/>
    <w:multiLevelType w:val="hybridMultilevel"/>
    <w:tmpl w:val="EF727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554DA2"/>
    <w:multiLevelType w:val="multilevel"/>
    <w:tmpl w:val="E67C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7B0936"/>
    <w:multiLevelType w:val="multilevel"/>
    <w:tmpl w:val="F8DCB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A9097D"/>
    <w:multiLevelType w:val="hybridMultilevel"/>
    <w:tmpl w:val="7BC81A88"/>
    <w:lvl w:ilvl="0" w:tplc="89C617FC">
      <w:start w:val="1"/>
      <w:numFmt w:val="decimal"/>
      <w:lvlText w:val="%1."/>
      <w:lvlJc w:val="center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 w15:restartNumberingAfterBreak="0">
    <w:nsid w:val="7B611AEA"/>
    <w:multiLevelType w:val="multilevel"/>
    <w:tmpl w:val="84A4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C61B0A"/>
    <w:multiLevelType w:val="hybridMultilevel"/>
    <w:tmpl w:val="2E06F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7E1017"/>
    <w:multiLevelType w:val="hybridMultilevel"/>
    <w:tmpl w:val="E5D48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18"/>
  </w:num>
  <w:num w:numId="4">
    <w:abstractNumId w:val="2"/>
  </w:num>
  <w:num w:numId="5">
    <w:abstractNumId w:val="11"/>
  </w:num>
  <w:num w:numId="6">
    <w:abstractNumId w:val="23"/>
  </w:num>
  <w:num w:numId="7">
    <w:abstractNumId w:val="3"/>
  </w:num>
  <w:num w:numId="8">
    <w:abstractNumId w:val="36"/>
  </w:num>
  <w:num w:numId="9">
    <w:abstractNumId w:val="30"/>
  </w:num>
  <w:num w:numId="10">
    <w:abstractNumId w:val="5"/>
  </w:num>
  <w:num w:numId="11">
    <w:abstractNumId w:val="35"/>
  </w:num>
  <w:num w:numId="12">
    <w:abstractNumId w:val="4"/>
  </w:num>
  <w:num w:numId="13">
    <w:abstractNumId w:val="29"/>
  </w:num>
  <w:num w:numId="14">
    <w:abstractNumId w:val="10"/>
  </w:num>
  <w:num w:numId="15">
    <w:abstractNumId w:val="27"/>
  </w:num>
  <w:num w:numId="16">
    <w:abstractNumId w:val="24"/>
  </w:num>
  <w:num w:numId="17">
    <w:abstractNumId w:val="15"/>
  </w:num>
  <w:num w:numId="18">
    <w:abstractNumId w:val="6"/>
  </w:num>
  <w:num w:numId="19">
    <w:abstractNumId w:val="13"/>
  </w:num>
  <w:num w:numId="20">
    <w:abstractNumId w:val="22"/>
  </w:num>
  <w:num w:numId="21">
    <w:abstractNumId w:val="0"/>
  </w:num>
  <w:num w:numId="22">
    <w:abstractNumId w:val="32"/>
  </w:num>
  <w:num w:numId="23">
    <w:abstractNumId w:val="34"/>
  </w:num>
  <w:num w:numId="24">
    <w:abstractNumId w:val="16"/>
  </w:num>
  <w:num w:numId="25">
    <w:abstractNumId w:val="14"/>
  </w:num>
  <w:num w:numId="26">
    <w:abstractNumId w:val="9"/>
  </w:num>
  <w:num w:numId="27">
    <w:abstractNumId w:val="12"/>
  </w:num>
  <w:num w:numId="28">
    <w:abstractNumId w:val="17"/>
  </w:num>
  <w:num w:numId="29">
    <w:abstractNumId w:val="21"/>
  </w:num>
  <w:num w:numId="30">
    <w:abstractNumId w:val="1"/>
  </w:num>
  <w:num w:numId="31">
    <w:abstractNumId w:val="7"/>
  </w:num>
  <w:num w:numId="32">
    <w:abstractNumId w:val="25"/>
  </w:num>
  <w:num w:numId="33">
    <w:abstractNumId w:val="31"/>
  </w:num>
  <w:num w:numId="34">
    <w:abstractNumId w:val="26"/>
  </w:num>
  <w:num w:numId="35">
    <w:abstractNumId w:val="33"/>
  </w:num>
  <w:num w:numId="36">
    <w:abstractNumId w:val="19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FC"/>
    <w:rsid w:val="00002853"/>
    <w:rsid w:val="00014D29"/>
    <w:rsid w:val="00022E9E"/>
    <w:rsid w:val="00025449"/>
    <w:rsid w:val="0003676C"/>
    <w:rsid w:val="0005178B"/>
    <w:rsid w:val="0006323A"/>
    <w:rsid w:val="00074EF3"/>
    <w:rsid w:val="00090877"/>
    <w:rsid w:val="00090CA8"/>
    <w:rsid w:val="00095F7C"/>
    <w:rsid w:val="000B178D"/>
    <w:rsid w:val="000B290E"/>
    <w:rsid w:val="000B497F"/>
    <w:rsid w:val="000C291B"/>
    <w:rsid w:val="000D3621"/>
    <w:rsid w:val="000E4415"/>
    <w:rsid w:val="000F1CB1"/>
    <w:rsid w:val="001274AC"/>
    <w:rsid w:val="001315C0"/>
    <w:rsid w:val="001576FF"/>
    <w:rsid w:val="001815A1"/>
    <w:rsid w:val="001C39E9"/>
    <w:rsid w:val="001D0528"/>
    <w:rsid w:val="001F6ADB"/>
    <w:rsid w:val="001F71CE"/>
    <w:rsid w:val="00224427"/>
    <w:rsid w:val="00246205"/>
    <w:rsid w:val="002463AE"/>
    <w:rsid w:val="0024680F"/>
    <w:rsid w:val="002577AB"/>
    <w:rsid w:val="00263272"/>
    <w:rsid w:val="00273289"/>
    <w:rsid w:val="00273D16"/>
    <w:rsid w:val="00292FFC"/>
    <w:rsid w:val="002A13FE"/>
    <w:rsid w:val="002D4695"/>
    <w:rsid w:val="002D5058"/>
    <w:rsid w:val="00312D54"/>
    <w:rsid w:val="0032359B"/>
    <w:rsid w:val="00323B03"/>
    <w:rsid w:val="00333E02"/>
    <w:rsid w:val="003372AF"/>
    <w:rsid w:val="00347C5B"/>
    <w:rsid w:val="00397970"/>
    <w:rsid w:val="003A4F58"/>
    <w:rsid w:val="003D18B1"/>
    <w:rsid w:val="003E0213"/>
    <w:rsid w:val="003F3A6C"/>
    <w:rsid w:val="00437B25"/>
    <w:rsid w:val="00446AF8"/>
    <w:rsid w:val="004515AD"/>
    <w:rsid w:val="00456C5A"/>
    <w:rsid w:val="0047450D"/>
    <w:rsid w:val="004906FD"/>
    <w:rsid w:val="0050375E"/>
    <w:rsid w:val="005152B7"/>
    <w:rsid w:val="0053382B"/>
    <w:rsid w:val="00567376"/>
    <w:rsid w:val="00587E78"/>
    <w:rsid w:val="005B1367"/>
    <w:rsid w:val="005B2352"/>
    <w:rsid w:val="005B76B0"/>
    <w:rsid w:val="005C20B1"/>
    <w:rsid w:val="00612B66"/>
    <w:rsid w:val="0061519D"/>
    <w:rsid w:val="006344B4"/>
    <w:rsid w:val="00635B81"/>
    <w:rsid w:val="006811E3"/>
    <w:rsid w:val="0068652E"/>
    <w:rsid w:val="006A0FCB"/>
    <w:rsid w:val="006A480F"/>
    <w:rsid w:val="006D1907"/>
    <w:rsid w:val="00722FA2"/>
    <w:rsid w:val="007579B3"/>
    <w:rsid w:val="007A1356"/>
    <w:rsid w:val="007B609F"/>
    <w:rsid w:val="007E57CE"/>
    <w:rsid w:val="007E5A95"/>
    <w:rsid w:val="007F270D"/>
    <w:rsid w:val="007F3A62"/>
    <w:rsid w:val="008062F2"/>
    <w:rsid w:val="008131E6"/>
    <w:rsid w:val="008167E4"/>
    <w:rsid w:val="00835D7B"/>
    <w:rsid w:val="008527A6"/>
    <w:rsid w:val="00860744"/>
    <w:rsid w:val="008B7878"/>
    <w:rsid w:val="008D554B"/>
    <w:rsid w:val="008E2FB6"/>
    <w:rsid w:val="008E5C0C"/>
    <w:rsid w:val="008F2E01"/>
    <w:rsid w:val="009106B9"/>
    <w:rsid w:val="00920725"/>
    <w:rsid w:val="00922A8E"/>
    <w:rsid w:val="00950BBA"/>
    <w:rsid w:val="00960EC2"/>
    <w:rsid w:val="009639CE"/>
    <w:rsid w:val="00976A7F"/>
    <w:rsid w:val="009A57F8"/>
    <w:rsid w:val="009B0085"/>
    <w:rsid w:val="009B482E"/>
    <w:rsid w:val="009C0449"/>
    <w:rsid w:val="00A074A0"/>
    <w:rsid w:val="00A22189"/>
    <w:rsid w:val="00A2577A"/>
    <w:rsid w:val="00A33B32"/>
    <w:rsid w:val="00A35E1A"/>
    <w:rsid w:val="00A5172D"/>
    <w:rsid w:val="00A66684"/>
    <w:rsid w:val="00A85D8D"/>
    <w:rsid w:val="00A86337"/>
    <w:rsid w:val="00A94531"/>
    <w:rsid w:val="00A95089"/>
    <w:rsid w:val="00A97AFF"/>
    <w:rsid w:val="00AA77E2"/>
    <w:rsid w:val="00AB6204"/>
    <w:rsid w:val="00B26D13"/>
    <w:rsid w:val="00B33CCF"/>
    <w:rsid w:val="00B4388F"/>
    <w:rsid w:val="00B73ABD"/>
    <w:rsid w:val="00B76782"/>
    <w:rsid w:val="00B87BF5"/>
    <w:rsid w:val="00BB7660"/>
    <w:rsid w:val="00BF15EA"/>
    <w:rsid w:val="00C0294C"/>
    <w:rsid w:val="00C34D18"/>
    <w:rsid w:val="00C36DA7"/>
    <w:rsid w:val="00C60EE7"/>
    <w:rsid w:val="00C85443"/>
    <w:rsid w:val="00C97ACB"/>
    <w:rsid w:val="00CF0E74"/>
    <w:rsid w:val="00D11309"/>
    <w:rsid w:val="00D22112"/>
    <w:rsid w:val="00D31E0F"/>
    <w:rsid w:val="00D33355"/>
    <w:rsid w:val="00D349C1"/>
    <w:rsid w:val="00D3743F"/>
    <w:rsid w:val="00D61B83"/>
    <w:rsid w:val="00D73AC5"/>
    <w:rsid w:val="00D9187C"/>
    <w:rsid w:val="00D95194"/>
    <w:rsid w:val="00DA5F74"/>
    <w:rsid w:val="00DC61A6"/>
    <w:rsid w:val="00DD67BA"/>
    <w:rsid w:val="00E106D6"/>
    <w:rsid w:val="00E532BF"/>
    <w:rsid w:val="00E63838"/>
    <w:rsid w:val="00E708A0"/>
    <w:rsid w:val="00EA21FA"/>
    <w:rsid w:val="00EA6F3A"/>
    <w:rsid w:val="00EB68CC"/>
    <w:rsid w:val="00F13DFF"/>
    <w:rsid w:val="00F179D3"/>
    <w:rsid w:val="00F44ACE"/>
    <w:rsid w:val="00F6337F"/>
    <w:rsid w:val="00F766DB"/>
    <w:rsid w:val="00F82BCF"/>
    <w:rsid w:val="00FA4C8A"/>
    <w:rsid w:val="00FE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FA4F"/>
  <w15:docId w15:val="{0D3005FB-0007-4653-93AE-28BD12ED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1FA"/>
  </w:style>
  <w:style w:type="paragraph" w:styleId="2">
    <w:name w:val="heading 2"/>
    <w:basedOn w:val="a"/>
    <w:link w:val="20"/>
    <w:uiPriority w:val="9"/>
    <w:qFormat/>
    <w:rsid w:val="00014D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450D"/>
    <w:rPr>
      <w:color w:val="0000FF" w:themeColor="hyperlink"/>
      <w:u w:val="single"/>
    </w:rPr>
  </w:style>
  <w:style w:type="paragraph" w:styleId="a5">
    <w:name w:val="footer"/>
    <w:basedOn w:val="a"/>
    <w:link w:val="a6"/>
    <w:uiPriority w:val="99"/>
    <w:unhideWhenUsed/>
    <w:rsid w:val="00474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450D"/>
  </w:style>
  <w:style w:type="character" w:styleId="a7">
    <w:name w:val="FollowedHyperlink"/>
    <w:basedOn w:val="a0"/>
    <w:uiPriority w:val="99"/>
    <w:semiHidden/>
    <w:unhideWhenUsed/>
    <w:rsid w:val="00D349C1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68652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A7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77E2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0E4415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014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4D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lement-invisible">
    <w:name w:val="element-invisible"/>
    <w:basedOn w:val="a0"/>
    <w:rsid w:val="002D4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kiymir.ru/grants/regulations.php" TargetMode="External"/><Relationship Id="rId13" Type="http://schemas.openxmlformats.org/officeDocument/2006/relationships/hyperlink" Target="https://konkursgrant.ru/deyatelyam-kino-video-multiplikatsii/25387-konkurs-dokumentalnogo-kino-show-rus.html" TargetMode="External"/><Relationship Id="rId18" Type="http://schemas.openxmlformats.org/officeDocument/2006/relationships/hyperlink" Target="https://konkursgrant.ru/literatoram/25401-mezhdunarodnaya-literaturnaya-premiya-imeni-aleksandra-levitova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awesomefoundation.org/ru/submissions/new" TargetMode="External"/><Relationship Id="rId12" Type="http://schemas.openxmlformats.org/officeDocument/2006/relationships/hyperlink" Target="https://konkursgrant.ru/deyatelyam-kino-video-multiplikatsii/25387-konkurs-dokumentalnogo-kino-show-rus.html" TargetMode="External"/><Relationship Id="rId17" Type="http://schemas.openxmlformats.org/officeDocument/2006/relationships/hyperlink" Target="https://konkursgrant.ru/pedagogam/25388-konkurs-rabot-na-soiskanie-premij-pravitelstva-rossijskoj-federatsii-2022-goda-v-oblasti-obrazovaniy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konkursgrant.ru/pedagogam/25388-konkurs-rabot-na-soiskanie-premij-pravitelstva-rossijskoj-federatsii-2022-goda-v-oblasti-obrazovaniya.html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nkursgrant.ru/fotografam/25393-mezhdunarodnyj-konkurs-khudozhestvennoj-fotografii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konkursgrant.ru/spetsialistam/25419-konkurs-sportivnykh-proektov-ty-v-igre.html" TargetMode="External"/><Relationship Id="rId10" Type="http://schemas.openxmlformats.org/officeDocument/2006/relationships/hyperlink" Target="https://konkursgrant.ru/fotografam/25393-mezhdunarodnyj-konkurs-khudozhestvennoj-fotografii.html" TargetMode="External"/><Relationship Id="rId19" Type="http://schemas.openxmlformats.org/officeDocument/2006/relationships/hyperlink" Target="https://konkursgrant.ru/literatoram/25401-mezhdunarodnaya-literaturnaya-premiya-imeni-aleksandra-levitov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amlib.ru/s/slawskaja_m/44.shtml" TargetMode="External"/><Relationship Id="rId14" Type="http://schemas.openxmlformats.org/officeDocument/2006/relationships/hyperlink" Target="https://konkursgrant.ru/spetsialistam/25419-konkurs-sportivnykh-proektov-ty-v-igre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4</Pages>
  <Words>1531</Words>
  <Characters>8728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Ильнур Газимзянов</cp:lastModifiedBy>
  <cp:revision>84</cp:revision>
  <cp:lastPrinted>2021-11-29T08:53:00Z</cp:lastPrinted>
  <dcterms:created xsi:type="dcterms:W3CDTF">2018-05-16T13:28:00Z</dcterms:created>
  <dcterms:modified xsi:type="dcterms:W3CDTF">2021-11-29T08:53:00Z</dcterms:modified>
</cp:coreProperties>
</file>